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26CC2" w14:textId="08E67C18" w:rsidR="0052543A" w:rsidRPr="00423308" w:rsidRDefault="0052543A" w:rsidP="0052543A">
      <w:pPr>
        <w:pStyle w:val="Normal1"/>
        <w:keepNext/>
        <w:spacing w:before="240" w:after="180"/>
        <w:rPr>
          <w:rFonts w:ascii="Arial" w:eastAsia="Arial" w:hAnsi="Arial" w:cs="Arial"/>
          <w:b/>
          <w:sz w:val="28"/>
          <w:szCs w:val="28"/>
        </w:rPr>
      </w:pPr>
      <w:r w:rsidRPr="00423308">
        <w:rPr>
          <w:rFonts w:ascii="Arial" w:eastAsia="Arial" w:hAnsi="Arial" w:cs="Arial"/>
          <w:b/>
          <w:sz w:val="28"/>
          <w:szCs w:val="28"/>
        </w:rPr>
        <w:t xml:space="preserve">Assessment schedule: Agribusiness </w:t>
      </w:r>
      <w:r>
        <w:rPr>
          <w:rFonts w:ascii="Arial" w:eastAsia="Arial" w:hAnsi="Arial" w:cs="Arial"/>
          <w:b/>
          <w:sz w:val="28"/>
          <w:szCs w:val="28"/>
        </w:rPr>
        <w:t>91866</w:t>
      </w:r>
      <w:r w:rsidRPr="00423308">
        <w:rPr>
          <w:rFonts w:ascii="Arial" w:eastAsia="Arial" w:hAnsi="Arial" w:cs="Arial"/>
          <w:b/>
          <w:sz w:val="28"/>
          <w:szCs w:val="28"/>
        </w:rPr>
        <w:t xml:space="preserve"> </w:t>
      </w:r>
      <w:r w:rsidR="00C358A6">
        <w:rPr>
          <w:rFonts w:ascii="Arial" w:eastAsia="Arial" w:hAnsi="Arial" w:cs="Arial"/>
          <w:b/>
          <w:sz w:val="28"/>
          <w:szCs w:val="28"/>
        </w:rPr>
        <w:t>–</w:t>
      </w:r>
      <w:bookmarkStart w:id="0" w:name="_GoBack"/>
      <w:bookmarkEnd w:id="0"/>
      <w:r w:rsidRPr="00423308">
        <w:rPr>
          <w:rFonts w:ascii="Arial" w:eastAsia="Arial" w:hAnsi="Arial" w:cs="Arial"/>
          <w:b/>
          <w:sz w:val="28"/>
          <w:szCs w:val="28"/>
        </w:rPr>
        <w:t xml:space="preserve"> Fancy a cricket milkshake?</w:t>
      </w:r>
    </w:p>
    <w:tbl>
      <w:tblPr>
        <w:tblW w:w="14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992"/>
        <w:gridCol w:w="4819"/>
      </w:tblGrid>
      <w:tr w:rsidR="0052543A" w:rsidRPr="00423308" w14:paraId="78482D7E" w14:textId="77777777" w:rsidTr="003315F4">
        <w:tc>
          <w:tcPr>
            <w:tcW w:w="4722" w:type="dxa"/>
          </w:tcPr>
          <w:p w14:paraId="57330ADE" w14:textId="77777777" w:rsidR="0052543A" w:rsidRPr="00423308" w:rsidRDefault="0052543A" w:rsidP="003315F4">
            <w:pPr>
              <w:pStyle w:val="Normal1"/>
              <w:spacing w:before="60" w:after="60"/>
              <w:jc w:val="center"/>
              <w:rPr>
                <w:rFonts w:ascii="Arial" w:hAnsi="Arial" w:cs="Arial"/>
                <w:sz w:val="20"/>
                <w:szCs w:val="20"/>
              </w:rPr>
            </w:pPr>
            <w:r w:rsidRPr="00423308">
              <w:rPr>
                <w:rFonts w:ascii="Arial" w:eastAsia="Arial" w:hAnsi="Arial" w:cs="Arial"/>
                <w:b/>
                <w:sz w:val="20"/>
                <w:szCs w:val="20"/>
              </w:rPr>
              <w:t>Evidence/Judgements for Achievement</w:t>
            </w:r>
          </w:p>
        </w:tc>
        <w:tc>
          <w:tcPr>
            <w:tcW w:w="4992" w:type="dxa"/>
          </w:tcPr>
          <w:p w14:paraId="5C34CFEC" w14:textId="77777777" w:rsidR="0052543A" w:rsidRPr="00423308" w:rsidRDefault="0052543A" w:rsidP="003315F4">
            <w:pPr>
              <w:pStyle w:val="Normal1"/>
              <w:spacing w:before="60" w:after="60"/>
              <w:jc w:val="center"/>
              <w:rPr>
                <w:rFonts w:ascii="Arial" w:hAnsi="Arial" w:cs="Arial"/>
                <w:sz w:val="20"/>
                <w:szCs w:val="20"/>
              </w:rPr>
            </w:pPr>
            <w:r w:rsidRPr="00423308">
              <w:rPr>
                <w:rFonts w:ascii="Arial" w:eastAsia="Arial" w:hAnsi="Arial" w:cs="Arial"/>
                <w:b/>
                <w:sz w:val="20"/>
                <w:szCs w:val="20"/>
              </w:rPr>
              <w:t>Evidence/Judgements for Achievement with Merit</w:t>
            </w:r>
          </w:p>
        </w:tc>
        <w:tc>
          <w:tcPr>
            <w:tcW w:w="4819" w:type="dxa"/>
          </w:tcPr>
          <w:p w14:paraId="71197270" w14:textId="77777777" w:rsidR="0052543A" w:rsidRPr="00423308" w:rsidRDefault="0052543A" w:rsidP="003315F4">
            <w:pPr>
              <w:pStyle w:val="Normal1"/>
              <w:spacing w:before="60" w:after="60"/>
              <w:jc w:val="center"/>
              <w:rPr>
                <w:rFonts w:ascii="Arial" w:hAnsi="Arial" w:cs="Arial"/>
                <w:sz w:val="20"/>
                <w:szCs w:val="20"/>
              </w:rPr>
            </w:pPr>
            <w:r w:rsidRPr="00423308">
              <w:rPr>
                <w:rFonts w:ascii="Arial" w:eastAsia="Arial" w:hAnsi="Arial" w:cs="Arial"/>
                <w:b/>
                <w:sz w:val="20"/>
                <w:szCs w:val="20"/>
              </w:rPr>
              <w:t>Evidence/Judgements for Achievement with Excellence</w:t>
            </w:r>
          </w:p>
        </w:tc>
      </w:tr>
      <w:tr w:rsidR="0052543A" w:rsidRPr="00423308" w14:paraId="361020AA" w14:textId="77777777" w:rsidTr="003315F4">
        <w:tc>
          <w:tcPr>
            <w:tcW w:w="4722" w:type="dxa"/>
          </w:tcPr>
          <w:p w14:paraId="04062FE4" w14:textId="77777777" w:rsidR="0052543A" w:rsidRDefault="0052543A" w:rsidP="003315F4">
            <w:pPr>
              <w:pStyle w:val="NCEAbodytext"/>
              <w:spacing w:before="40" w:after="40"/>
              <w:rPr>
                <w:rFonts w:ascii="Arial" w:eastAsiaTheme="minorEastAsia" w:hAnsi="Arial"/>
                <w:sz w:val="20"/>
              </w:rPr>
            </w:pPr>
            <w:r w:rsidRPr="00CD3F6D">
              <w:rPr>
                <w:rFonts w:ascii="Arial" w:eastAsiaTheme="minorEastAsia" w:hAnsi="Arial"/>
                <w:sz w:val="20"/>
              </w:rPr>
              <w:t xml:space="preserve">The student conducts an inquiry into the use of organisms to meet future needs. </w:t>
            </w:r>
          </w:p>
          <w:p w14:paraId="7C67EDB4" w14:textId="77777777" w:rsidR="0052543A" w:rsidRPr="00CD3F6D" w:rsidRDefault="0052543A" w:rsidP="003315F4">
            <w:pPr>
              <w:pStyle w:val="NCEAbodytext"/>
              <w:spacing w:before="40" w:after="40"/>
              <w:rPr>
                <w:rFonts w:ascii="Arial" w:eastAsiaTheme="minorEastAsia" w:hAnsi="Arial"/>
                <w:sz w:val="20"/>
              </w:rPr>
            </w:pPr>
          </w:p>
          <w:p w14:paraId="3A171537" w14:textId="77777777" w:rsidR="0052543A" w:rsidRPr="00CD3F6D" w:rsidRDefault="0052543A" w:rsidP="003315F4">
            <w:pPr>
              <w:pStyle w:val="NCEAbodytext"/>
              <w:spacing w:before="40" w:after="40"/>
              <w:rPr>
                <w:rFonts w:ascii="Arial" w:eastAsia="Cambria" w:hAnsi="Arial"/>
                <w:color w:val="000000"/>
                <w:sz w:val="20"/>
                <w:lang w:val="en-AU" w:eastAsia="en-US"/>
              </w:rPr>
            </w:pPr>
            <w:r w:rsidRPr="00CD3F6D">
              <w:rPr>
                <w:rFonts w:ascii="Arial" w:eastAsia="Cambria" w:hAnsi="Arial"/>
                <w:color w:val="000000"/>
                <w:sz w:val="20"/>
                <w:lang w:val="en-AU" w:eastAsia="en-US"/>
              </w:rPr>
              <w:t>In their presentation, the student:</w:t>
            </w:r>
          </w:p>
          <w:p w14:paraId="2295BE84" w14:textId="77777777" w:rsidR="0052543A" w:rsidRPr="00CD3F6D" w:rsidRDefault="0052543A" w:rsidP="0052543A">
            <w:pPr>
              <w:pStyle w:val="NCEAbodytext"/>
              <w:numPr>
                <w:ilvl w:val="0"/>
                <w:numId w:val="1"/>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decides on a specific inquiry focus and develops inquiry questions</w:t>
            </w:r>
          </w:p>
          <w:p w14:paraId="65BA9821" w14:textId="77777777" w:rsidR="0052543A" w:rsidRPr="00CD3F6D" w:rsidRDefault="0052543A" w:rsidP="0052543A">
            <w:pPr>
              <w:pStyle w:val="NCEAbodytext"/>
              <w:numPr>
                <w:ilvl w:val="0"/>
                <w:numId w:val="1"/>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gathers and reviews information and background ideas</w:t>
            </w:r>
          </w:p>
          <w:p w14:paraId="426B2372" w14:textId="77777777" w:rsidR="0052543A" w:rsidRPr="00CD3F6D" w:rsidRDefault="0052543A" w:rsidP="0052543A">
            <w:pPr>
              <w:pStyle w:val="NCEAbodytext"/>
              <w:numPr>
                <w:ilvl w:val="0"/>
                <w:numId w:val="1"/>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identifies external influences that could have an impact on future needs</w:t>
            </w:r>
          </w:p>
          <w:p w14:paraId="233BB71D" w14:textId="77777777" w:rsidR="0052543A" w:rsidRDefault="0052543A" w:rsidP="0052543A">
            <w:pPr>
              <w:pStyle w:val="NCEAbodytext"/>
              <w:numPr>
                <w:ilvl w:val="0"/>
                <w:numId w:val="1"/>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 xml:space="preserve">presents the findings that are relevant to the inquiry focus </w:t>
            </w:r>
          </w:p>
          <w:p w14:paraId="44ECA030" w14:textId="77777777" w:rsidR="0052543A" w:rsidRPr="00CD3F6D" w:rsidRDefault="0052543A" w:rsidP="003315F4">
            <w:pPr>
              <w:pStyle w:val="Normal1"/>
              <w:spacing w:before="40" w:after="40"/>
              <w:rPr>
                <w:rFonts w:ascii="Arial" w:eastAsia="Times New Roman" w:hAnsi="Arial" w:cs="Arial"/>
                <w:b/>
                <w:color w:val="auto"/>
                <w:sz w:val="20"/>
                <w:szCs w:val="20"/>
                <w:lang w:eastAsia="en-NZ"/>
              </w:rPr>
            </w:pPr>
            <w:r w:rsidRPr="00CD3F6D">
              <w:rPr>
                <w:rFonts w:ascii="Arial" w:eastAsia="Times New Roman" w:hAnsi="Arial" w:cs="Arial"/>
                <w:b/>
                <w:color w:val="auto"/>
                <w:sz w:val="20"/>
                <w:szCs w:val="20"/>
                <w:lang w:eastAsia="en-NZ"/>
              </w:rPr>
              <w:t>For example: (partial evidence)</w:t>
            </w:r>
          </w:p>
          <w:p w14:paraId="44CA244F" w14:textId="77777777" w:rsidR="0052543A" w:rsidRPr="00CD3F6D" w:rsidRDefault="0052543A" w:rsidP="003315F4">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The student conducts an inquiry into whether the use of insects for protein will meet New Zealand’s future needs for sustainable agricultural production. Inquiry questions could be</w:t>
            </w:r>
            <w:r>
              <w:rPr>
                <w:rFonts w:ascii="Arial" w:eastAsia="Arial" w:hAnsi="Arial" w:cs="Arial"/>
                <w:sz w:val="20"/>
                <w:szCs w:val="20"/>
              </w:rPr>
              <w:t>:</w:t>
            </w:r>
            <w:r w:rsidRPr="00CD3F6D">
              <w:rPr>
                <w:rFonts w:ascii="Arial" w:eastAsia="Arial" w:hAnsi="Arial" w:cs="Arial"/>
                <w:sz w:val="20"/>
                <w:szCs w:val="20"/>
              </w:rPr>
              <w:t xml:space="preserve"> </w:t>
            </w:r>
          </w:p>
          <w:p w14:paraId="19DFC07F" w14:textId="77777777" w:rsidR="0052543A" w:rsidRPr="00CD3F6D" w:rsidRDefault="0052543A" w:rsidP="0052543A">
            <w:pPr>
              <w:pStyle w:val="NCEAbodytext"/>
              <w:numPr>
                <w:ilvl w:val="0"/>
                <w:numId w:val="1"/>
              </w:numPr>
              <w:tabs>
                <w:tab w:val="clear" w:pos="397"/>
                <w:tab w:val="clear" w:pos="794"/>
                <w:tab w:val="clear" w:pos="1191"/>
                <w:tab w:val="left" w:pos="284"/>
              </w:tabs>
              <w:spacing w:before="40" w:after="40"/>
              <w:ind w:left="284" w:hanging="284"/>
              <w:rPr>
                <w:rFonts w:ascii="Arial" w:eastAsia="Arial" w:hAnsi="Arial"/>
                <w:sz w:val="20"/>
              </w:rPr>
            </w:pPr>
            <w:r w:rsidRPr="00CD3F6D">
              <w:rPr>
                <w:rFonts w:ascii="Arial" w:eastAsia="Arial" w:hAnsi="Arial"/>
                <w:sz w:val="20"/>
              </w:rPr>
              <w:t>What are New Zealand’s future needs?</w:t>
            </w:r>
          </w:p>
          <w:p w14:paraId="37E87ACA" w14:textId="77777777" w:rsidR="0052543A" w:rsidRPr="00CD3F6D" w:rsidRDefault="0052543A" w:rsidP="0052543A">
            <w:pPr>
              <w:pStyle w:val="NCEAbodytext"/>
              <w:numPr>
                <w:ilvl w:val="0"/>
                <w:numId w:val="1"/>
              </w:numPr>
              <w:tabs>
                <w:tab w:val="clear" w:pos="397"/>
                <w:tab w:val="clear" w:pos="794"/>
                <w:tab w:val="clear" w:pos="1191"/>
                <w:tab w:val="left" w:pos="284"/>
              </w:tabs>
              <w:spacing w:before="40" w:after="40"/>
              <w:ind w:left="284" w:hanging="284"/>
              <w:rPr>
                <w:rFonts w:ascii="Arial" w:eastAsia="Arial" w:hAnsi="Arial"/>
                <w:sz w:val="20"/>
              </w:rPr>
            </w:pPr>
            <w:r w:rsidRPr="00CD3F6D">
              <w:rPr>
                <w:rFonts w:ascii="Arial" w:eastAsia="Arial" w:hAnsi="Arial"/>
                <w:sz w:val="20"/>
              </w:rPr>
              <w:t>Will insect protein meet our protein needs?</w:t>
            </w:r>
          </w:p>
          <w:p w14:paraId="6CBB6921" w14:textId="77777777" w:rsidR="0052543A" w:rsidRPr="00CD3F6D" w:rsidRDefault="0052543A" w:rsidP="0052543A">
            <w:pPr>
              <w:pStyle w:val="NCEAbodytext"/>
              <w:numPr>
                <w:ilvl w:val="0"/>
                <w:numId w:val="1"/>
              </w:numPr>
              <w:tabs>
                <w:tab w:val="clear" w:pos="397"/>
                <w:tab w:val="clear" w:pos="794"/>
                <w:tab w:val="clear" w:pos="1191"/>
                <w:tab w:val="left" w:pos="284"/>
              </w:tabs>
              <w:spacing w:before="40" w:after="40"/>
              <w:ind w:left="284" w:hanging="284"/>
              <w:rPr>
                <w:rFonts w:ascii="Arial" w:eastAsia="Arial" w:hAnsi="Arial"/>
                <w:sz w:val="20"/>
              </w:rPr>
            </w:pPr>
            <w:r w:rsidRPr="00CD3F6D">
              <w:rPr>
                <w:rFonts w:ascii="Arial" w:eastAsia="Arial" w:hAnsi="Arial"/>
                <w:sz w:val="20"/>
              </w:rPr>
              <w:t>Is insect protein more sustainable than cattle protein?</w:t>
            </w:r>
          </w:p>
          <w:p w14:paraId="6CBCF758" w14:textId="77777777" w:rsidR="0052543A" w:rsidRPr="00CD3F6D" w:rsidRDefault="0052543A" w:rsidP="0052543A">
            <w:pPr>
              <w:pStyle w:val="NCEAbodytext"/>
              <w:numPr>
                <w:ilvl w:val="0"/>
                <w:numId w:val="1"/>
              </w:numPr>
              <w:tabs>
                <w:tab w:val="clear" w:pos="397"/>
                <w:tab w:val="clear" w:pos="794"/>
                <w:tab w:val="clear" w:pos="1191"/>
                <w:tab w:val="left" w:pos="284"/>
              </w:tabs>
              <w:spacing w:before="40" w:after="40"/>
              <w:ind w:left="284" w:hanging="284"/>
              <w:rPr>
                <w:rFonts w:ascii="Arial" w:eastAsia="Arial" w:hAnsi="Arial"/>
                <w:sz w:val="20"/>
              </w:rPr>
            </w:pPr>
            <w:r w:rsidRPr="00CD3F6D">
              <w:rPr>
                <w:rFonts w:ascii="Arial" w:eastAsia="Arial" w:hAnsi="Arial"/>
                <w:sz w:val="20"/>
              </w:rPr>
              <w:t xml:space="preserve">What are the benefits of insect protein? </w:t>
            </w:r>
          </w:p>
          <w:p w14:paraId="2869DB96" w14:textId="092C4745" w:rsidR="0052543A" w:rsidRPr="00CD3F6D" w:rsidRDefault="0024526C" w:rsidP="003315F4">
            <w:pPr>
              <w:pStyle w:val="Normal1"/>
              <w:widowControl w:val="0"/>
              <w:tabs>
                <w:tab w:val="left" w:pos="397"/>
              </w:tabs>
              <w:spacing w:before="40" w:after="40"/>
              <w:rPr>
                <w:rFonts w:ascii="Arial" w:eastAsia="Arial" w:hAnsi="Arial" w:cs="Arial"/>
                <w:sz w:val="20"/>
                <w:szCs w:val="20"/>
              </w:rPr>
            </w:pPr>
            <w:r w:rsidRPr="00D648BF">
              <w:rPr>
                <w:rFonts w:ascii="Arial" w:eastAsia="Arial" w:hAnsi="Arial" w:cs="Arial"/>
                <w:color w:val="auto"/>
                <w:sz w:val="20"/>
                <w:szCs w:val="20"/>
              </w:rPr>
              <w:t>The student uses a range of primary and secondary sources to gather and record information.</w:t>
            </w:r>
            <w:r w:rsidR="00D505D0">
              <w:rPr>
                <w:rFonts w:ascii="Arial" w:eastAsia="Arial" w:hAnsi="Arial" w:cs="Arial"/>
                <w:color w:val="auto"/>
                <w:sz w:val="20"/>
                <w:szCs w:val="20"/>
              </w:rPr>
              <w:t xml:space="preserve"> </w:t>
            </w:r>
            <w:r w:rsidR="0052543A" w:rsidRPr="00CD3F6D">
              <w:rPr>
                <w:rFonts w:ascii="Arial" w:eastAsia="Arial" w:hAnsi="Arial" w:cs="Arial"/>
                <w:sz w:val="20"/>
                <w:szCs w:val="20"/>
              </w:rPr>
              <w:t>The external influences that possibly affect the decision are</w:t>
            </w:r>
            <w:r w:rsidR="0052543A">
              <w:rPr>
                <w:rFonts w:ascii="Arial" w:eastAsia="Arial" w:hAnsi="Arial" w:cs="Arial"/>
                <w:sz w:val="20"/>
                <w:szCs w:val="20"/>
              </w:rPr>
              <w:t>:</w:t>
            </w:r>
            <w:r w:rsidR="0052543A" w:rsidRPr="00CD3F6D">
              <w:rPr>
                <w:rFonts w:ascii="Arial" w:eastAsia="Arial" w:hAnsi="Arial" w:cs="Arial"/>
                <w:sz w:val="20"/>
                <w:szCs w:val="20"/>
              </w:rPr>
              <w:t xml:space="preserve"> </w:t>
            </w:r>
          </w:p>
          <w:p w14:paraId="0019E3A3" w14:textId="77777777" w:rsidR="0052543A" w:rsidRPr="00CD3F6D" w:rsidRDefault="0052543A" w:rsidP="0052543A">
            <w:pPr>
              <w:spacing w:before="40" w:after="40"/>
              <w:rPr>
                <w:rFonts w:ascii="Arial" w:hAnsi="Arial" w:cs="Arial"/>
                <w:i/>
                <w:strike/>
                <w:sz w:val="20"/>
                <w:szCs w:val="20"/>
              </w:rPr>
            </w:pPr>
            <w:r w:rsidRPr="00CD3F6D">
              <w:rPr>
                <w:rFonts w:ascii="Arial" w:hAnsi="Arial" w:cs="Arial"/>
                <w:sz w:val="20"/>
                <w:szCs w:val="20"/>
                <w:u w:val="single"/>
              </w:rPr>
              <w:t xml:space="preserve">Environmental </w:t>
            </w:r>
            <w:r w:rsidRPr="00CD3F6D">
              <w:rPr>
                <w:rFonts w:ascii="Arial" w:hAnsi="Arial" w:cs="Arial"/>
                <w:sz w:val="20"/>
                <w:szCs w:val="20"/>
              </w:rPr>
              <w:t xml:space="preserve">- is about maintaining the integrity of life support systems within production. It </w:t>
            </w:r>
          </w:p>
        </w:tc>
        <w:tc>
          <w:tcPr>
            <w:tcW w:w="4992" w:type="dxa"/>
          </w:tcPr>
          <w:p w14:paraId="7C3E8508" w14:textId="77777777" w:rsidR="0052543A" w:rsidRPr="00CD3F6D" w:rsidRDefault="0052543A" w:rsidP="003315F4">
            <w:pPr>
              <w:pStyle w:val="NCEAbodytext"/>
              <w:spacing w:before="40" w:after="40"/>
              <w:rPr>
                <w:rFonts w:ascii="Arial" w:eastAsiaTheme="minorEastAsia" w:hAnsi="Arial"/>
                <w:sz w:val="20"/>
              </w:rPr>
            </w:pPr>
            <w:r w:rsidRPr="00CD3F6D">
              <w:rPr>
                <w:rFonts w:ascii="Arial" w:eastAsiaTheme="minorEastAsia" w:hAnsi="Arial"/>
                <w:sz w:val="20"/>
              </w:rPr>
              <w:t>The student conducts an in-depth inquiry into the use of organisms to meet future needs.</w:t>
            </w:r>
          </w:p>
          <w:p w14:paraId="0582732E" w14:textId="77777777" w:rsidR="0052543A" w:rsidRDefault="0052543A" w:rsidP="003315F4">
            <w:pPr>
              <w:pStyle w:val="NCEAbodytext"/>
              <w:spacing w:before="40" w:after="40"/>
              <w:rPr>
                <w:rFonts w:ascii="Arial" w:eastAsiaTheme="minorEastAsia" w:hAnsi="Arial"/>
                <w:sz w:val="20"/>
              </w:rPr>
            </w:pPr>
          </w:p>
          <w:p w14:paraId="788962C8" w14:textId="77777777" w:rsidR="0052543A" w:rsidRPr="00CD3F6D" w:rsidRDefault="0052543A" w:rsidP="003315F4">
            <w:pPr>
              <w:pStyle w:val="NCEAbodytext"/>
              <w:spacing w:before="40" w:after="40"/>
              <w:rPr>
                <w:rFonts w:ascii="Arial" w:eastAsiaTheme="minorEastAsia" w:hAnsi="Arial"/>
                <w:sz w:val="20"/>
              </w:rPr>
            </w:pPr>
            <w:r w:rsidRPr="00CD3F6D">
              <w:rPr>
                <w:rFonts w:ascii="Arial" w:eastAsiaTheme="minorEastAsia" w:hAnsi="Arial"/>
                <w:sz w:val="20"/>
              </w:rPr>
              <w:t>In their presentation, the student:</w:t>
            </w:r>
          </w:p>
          <w:p w14:paraId="499F7FE7" w14:textId="77777777" w:rsidR="0052543A" w:rsidRPr="00CD3F6D" w:rsidRDefault="0052543A" w:rsidP="0052543A">
            <w:pPr>
              <w:pStyle w:val="NCEAbodytext"/>
              <w:numPr>
                <w:ilvl w:val="0"/>
                <w:numId w:val="1"/>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compares points of view, values and perspectives that relate to the inquiry focus</w:t>
            </w:r>
          </w:p>
          <w:p w14:paraId="06FA9478" w14:textId="77777777" w:rsidR="0052543A" w:rsidRPr="00CD3F6D" w:rsidRDefault="0052543A" w:rsidP="0052543A">
            <w:pPr>
              <w:pStyle w:val="NCEAbodytext"/>
              <w:numPr>
                <w:ilvl w:val="0"/>
                <w:numId w:val="1"/>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evaluates the findings and how the external influences could have an impact on future needs</w:t>
            </w:r>
          </w:p>
          <w:p w14:paraId="561E6103" w14:textId="77777777" w:rsidR="0052543A" w:rsidRPr="00CD3F6D" w:rsidRDefault="0052543A" w:rsidP="0052543A">
            <w:pPr>
              <w:pStyle w:val="NCEAbodytext"/>
              <w:numPr>
                <w:ilvl w:val="0"/>
                <w:numId w:val="1"/>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concludes as to whether the use of the organism might meet future needs.</w:t>
            </w:r>
          </w:p>
          <w:p w14:paraId="667C8A60" w14:textId="77777777" w:rsidR="0052543A" w:rsidRPr="00CD3F6D" w:rsidRDefault="0052543A" w:rsidP="003315F4">
            <w:pPr>
              <w:pStyle w:val="Normal1"/>
              <w:spacing w:before="40" w:after="40"/>
              <w:rPr>
                <w:rFonts w:ascii="Arial" w:eastAsia="Arial" w:hAnsi="Arial" w:cs="Arial"/>
                <w:sz w:val="20"/>
                <w:szCs w:val="20"/>
              </w:rPr>
            </w:pPr>
            <w:r w:rsidRPr="00CD3F6D">
              <w:rPr>
                <w:rFonts w:ascii="Arial" w:eastAsia="Arial" w:hAnsi="Arial" w:cs="Arial"/>
                <w:b/>
                <w:sz w:val="20"/>
                <w:szCs w:val="20"/>
              </w:rPr>
              <w:t xml:space="preserve">For example: (partial evidence) </w:t>
            </w:r>
          </w:p>
          <w:p w14:paraId="52D5805B" w14:textId="77777777" w:rsidR="0052543A" w:rsidRPr="00CD3F6D" w:rsidRDefault="0052543A" w:rsidP="003315F4">
            <w:pPr>
              <w:pStyle w:val="Normal1"/>
              <w:spacing w:before="40" w:after="40"/>
              <w:rPr>
                <w:rFonts w:ascii="Arial" w:hAnsi="Arial" w:cs="Arial"/>
                <w:sz w:val="20"/>
                <w:szCs w:val="20"/>
              </w:rPr>
            </w:pPr>
            <w:r w:rsidRPr="00CD3F6D">
              <w:rPr>
                <w:rFonts w:ascii="Arial" w:eastAsia="Arial" w:hAnsi="Arial" w:cs="Arial"/>
                <w:sz w:val="20"/>
                <w:szCs w:val="20"/>
              </w:rPr>
              <w:t>In addition to the evidence for achieved:</w:t>
            </w:r>
          </w:p>
          <w:p w14:paraId="63AA0A15" w14:textId="77777777" w:rsidR="0052543A" w:rsidRPr="00CD3F6D" w:rsidRDefault="0052543A" w:rsidP="003315F4">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There are many differing viewpoints, values and perspectives on insect protein both as an alternative option to producing protein and whether it meets New Zealand’s future needs.</w:t>
            </w:r>
          </w:p>
          <w:p w14:paraId="0D51BE78" w14:textId="77777777" w:rsidR="0052543A" w:rsidRPr="00CD3F6D" w:rsidRDefault="0052543A" w:rsidP="003315F4">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 xml:space="preserve">Ian Proudfoot, Head of Agribusiness from KPMG believes that “within 10 years we will all be eating food with crickets or other insect protein in them and we won’t even realise it”. </w:t>
            </w:r>
          </w:p>
          <w:p w14:paraId="1404B838" w14:textId="77777777" w:rsidR="0052543A" w:rsidRPr="00CD3F6D" w:rsidRDefault="0052543A" w:rsidP="003315F4">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Jane Alba from Primal Collective says that “People all over the world (particularly South-East Asia and Central America) enjoy insects as part of their</w:t>
            </w:r>
            <w:r w:rsidRPr="00CD3F6D">
              <w:rPr>
                <w:rFonts w:ascii="Arial" w:hAnsi="Arial" w:cs="Arial"/>
                <w:i/>
                <w:sz w:val="20"/>
                <w:szCs w:val="20"/>
              </w:rPr>
              <w:t xml:space="preserve"> </w:t>
            </w:r>
            <w:r w:rsidRPr="00CD3F6D">
              <w:rPr>
                <w:rFonts w:ascii="Arial" w:eastAsia="Arial" w:hAnsi="Arial" w:cs="Arial"/>
                <w:sz w:val="20"/>
                <w:szCs w:val="20"/>
              </w:rPr>
              <w:t xml:space="preserve">everyday”. </w:t>
            </w:r>
          </w:p>
          <w:p w14:paraId="141BFFC8" w14:textId="77777777" w:rsidR="0052543A" w:rsidRPr="00CD3F6D" w:rsidRDefault="0052543A" w:rsidP="0052543A">
            <w:pPr>
              <w:pStyle w:val="Normal1"/>
              <w:widowControl w:val="0"/>
              <w:tabs>
                <w:tab w:val="left" w:pos="397"/>
              </w:tabs>
              <w:spacing w:before="40" w:after="40"/>
              <w:rPr>
                <w:rFonts w:ascii="Arial" w:eastAsia="Arial" w:hAnsi="Arial" w:cs="Arial"/>
                <w:i/>
                <w:sz w:val="20"/>
                <w:szCs w:val="20"/>
              </w:rPr>
            </w:pPr>
            <w:r w:rsidRPr="00CD3F6D">
              <w:rPr>
                <w:rFonts w:ascii="Arial" w:eastAsia="Arial" w:hAnsi="Arial" w:cs="Arial"/>
                <w:sz w:val="20"/>
                <w:szCs w:val="20"/>
              </w:rPr>
              <w:t xml:space="preserve">“I think the sustainability claims on this topic have been overstated given the current state of knowledge,” wrote study author Dr Mark Lundy of the University of California Division of Agriculture and </w:t>
            </w:r>
          </w:p>
          <w:p w14:paraId="1130616B" w14:textId="77777777" w:rsidR="0052543A" w:rsidRPr="00CD3F6D" w:rsidRDefault="0052543A" w:rsidP="003315F4">
            <w:pPr>
              <w:pStyle w:val="Normal1"/>
              <w:widowControl w:val="0"/>
              <w:tabs>
                <w:tab w:val="left" w:pos="397"/>
              </w:tabs>
              <w:spacing w:before="40" w:after="40"/>
              <w:rPr>
                <w:rFonts w:ascii="Arial" w:eastAsia="Arial" w:hAnsi="Arial" w:cs="Arial"/>
                <w:i/>
                <w:sz w:val="20"/>
                <w:szCs w:val="20"/>
              </w:rPr>
            </w:pPr>
          </w:p>
        </w:tc>
        <w:tc>
          <w:tcPr>
            <w:tcW w:w="4819" w:type="dxa"/>
          </w:tcPr>
          <w:p w14:paraId="0815FD79" w14:textId="77777777" w:rsidR="0052543A" w:rsidRPr="00CD3F6D" w:rsidRDefault="0052543A" w:rsidP="003315F4">
            <w:pPr>
              <w:pStyle w:val="NCEAbodytext"/>
              <w:spacing w:before="40" w:after="40"/>
              <w:rPr>
                <w:rFonts w:ascii="Arial" w:hAnsi="Arial"/>
                <w:sz w:val="20"/>
              </w:rPr>
            </w:pPr>
            <w:r w:rsidRPr="00CD3F6D">
              <w:rPr>
                <w:rFonts w:ascii="Arial" w:eastAsiaTheme="minorEastAsia" w:hAnsi="Arial"/>
                <w:sz w:val="20"/>
              </w:rPr>
              <w:t>The student conducts a comprehensive inquiry into the use of organisms to meet future needs</w:t>
            </w:r>
            <w:r w:rsidRPr="00CD3F6D">
              <w:rPr>
                <w:rFonts w:ascii="Arial" w:hAnsi="Arial"/>
                <w:sz w:val="20"/>
              </w:rPr>
              <w:t xml:space="preserve">. </w:t>
            </w:r>
          </w:p>
          <w:p w14:paraId="4EA9B5E4" w14:textId="77777777" w:rsidR="0052543A" w:rsidRDefault="0052543A" w:rsidP="003315F4">
            <w:pPr>
              <w:pStyle w:val="NCEAbodytext"/>
              <w:spacing w:before="40" w:after="40"/>
              <w:rPr>
                <w:rFonts w:ascii="Arial" w:eastAsiaTheme="minorEastAsia" w:hAnsi="Arial"/>
                <w:sz w:val="20"/>
              </w:rPr>
            </w:pPr>
          </w:p>
          <w:p w14:paraId="5FB3C8BD" w14:textId="77777777" w:rsidR="0052543A" w:rsidRPr="00CD3F6D" w:rsidRDefault="0052543A" w:rsidP="003315F4">
            <w:pPr>
              <w:pStyle w:val="NCEAbodytext"/>
              <w:spacing w:before="40" w:after="40"/>
              <w:rPr>
                <w:rFonts w:ascii="Arial" w:eastAsiaTheme="minorEastAsia" w:hAnsi="Arial"/>
                <w:sz w:val="20"/>
              </w:rPr>
            </w:pPr>
            <w:r w:rsidRPr="00CD3F6D">
              <w:rPr>
                <w:rFonts w:ascii="Arial" w:eastAsiaTheme="minorEastAsia" w:hAnsi="Arial"/>
                <w:sz w:val="20"/>
              </w:rPr>
              <w:t>In their presentation, the student:</w:t>
            </w:r>
          </w:p>
          <w:p w14:paraId="0F28DD7E" w14:textId="77777777" w:rsidR="0052543A" w:rsidRPr="00CD3F6D" w:rsidRDefault="0052543A" w:rsidP="0052543A">
            <w:pPr>
              <w:pStyle w:val="NCEAbodytext"/>
              <w:numPr>
                <w:ilvl w:val="0"/>
                <w:numId w:val="1"/>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evaluates the findings and considers the implications of the findings using the external influences</w:t>
            </w:r>
          </w:p>
          <w:p w14:paraId="2DC5F4A7" w14:textId="77777777" w:rsidR="0052543A" w:rsidRPr="00CD3F6D" w:rsidRDefault="0052543A" w:rsidP="0052543A">
            <w:pPr>
              <w:pStyle w:val="NCEAbodytext"/>
              <w:numPr>
                <w:ilvl w:val="0"/>
                <w:numId w:val="1"/>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prioritises, with reasons, the findings in relation to the external influences</w:t>
            </w:r>
          </w:p>
          <w:p w14:paraId="1E478841" w14:textId="77777777" w:rsidR="0052543A" w:rsidRPr="00CD3F6D" w:rsidRDefault="0052543A" w:rsidP="0052543A">
            <w:pPr>
              <w:pStyle w:val="NCEAbodytext"/>
              <w:numPr>
                <w:ilvl w:val="0"/>
                <w:numId w:val="1"/>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 xml:space="preserve">predicts what the short term and long term impacts might be of the organism use  </w:t>
            </w:r>
          </w:p>
          <w:p w14:paraId="3942FA6F" w14:textId="77777777" w:rsidR="0052543A" w:rsidRPr="00CD3F6D" w:rsidRDefault="0052543A" w:rsidP="0052543A">
            <w:pPr>
              <w:pStyle w:val="NCEAbodytext"/>
              <w:numPr>
                <w:ilvl w:val="0"/>
                <w:numId w:val="1"/>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concludes and justifies whether the use of the organism might meet future needs.</w:t>
            </w:r>
          </w:p>
          <w:p w14:paraId="598E3F7A" w14:textId="77777777" w:rsidR="0052543A" w:rsidRPr="00CD3F6D" w:rsidRDefault="0052543A" w:rsidP="003315F4">
            <w:pPr>
              <w:pStyle w:val="Normal1"/>
              <w:spacing w:before="40" w:after="40"/>
              <w:rPr>
                <w:rFonts w:ascii="Arial" w:eastAsia="Arial" w:hAnsi="Arial" w:cs="Arial"/>
                <w:b/>
                <w:sz w:val="20"/>
                <w:szCs w:val="20"/>
              </w:rPr>
            </w:pPr>
            <w:r w:rsidRPr="00CD3F6D">
              <w:rPr>
                <w:rFonts w:ascii="Arial" w:eastAsia="Arial" w:hAnsi="Arial" w:cs="Arial"/>
                <w:b/>
                <w:sz w:val="20"/>
                <w:szCs w:val="20"/>
              </w:rPr>
              <w:t>For example: (partial evidence)</w:t>
            </w:r>
          </w:p>
          <w:p w14:paraId="41260C47" w14:textId="77777777" w:rsidR="0052543A" w:rsidRPr="00CD3F6D" w:rsidRDefault="0052543A" w:rsidP="003315F4">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In addition to the evidence for achieved and merit:</w:t>
            </w:r>
          </w:p>
          <w:p w14:paraId="6BB1DB47" w14:textId="77777777" w:rsidR="0052543A" w:rsidRPr="00CD3F6D" w:rsidRDefault="0052543A" w:rsidP="003315F4">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Environmental, social, and economic influences are the key priorities in determining whether the use of insects might meet New Zealand’s future needs.</w:t>
            </w:r>
          </w:p>
          <w:p w14:paraId="21362AAE" w14:textId="77777777" w:rsidR="0052543A" w:rsidRPr="00CD3F6D" w:rsidRDefault="0052543A" w:rsidP="0052543A">
            <w:pPr>
              <w:pStyle w:val="Normal1"/>
              <w:widowControl w:val="0"/>
              <w:tabs>
                <w:tab w:val="left" w:pos="397"/>
              </w:tabs>
              <w:spacing w:before="40" w:after="40"/>
              <w:rPr>
                <w:rFonts w:ascii="Arial" w:hAnsi="Arial" w:cs="Arial"/>
                <w:i/>
                <w:sz w:val="20"/>
                <w:szCs w:val="20"/>
              </w:rPr>
            </w:pPr>
            <w:r w:rsidRPr="00CD3F6D">
              <w:rPr>
                <w:rFonts w:ascii="Arial" w:eastAsia="Arial" w:hAnsi="Arial" w:cs="Arial"/>
                <w:sz w:val="20"/>
                <w:szCs w:val="20"/>
              </w:rPr>
              <w:t>Environmental influence - The use of insects on a large scale as an ingredient or a product is technically feasible, and established companies in various parts of the world are already leading the way. However, swapping chickens for crickets</w:t>
            </w:r>
            <w:r>
              <w:rPr>
                <w:rFonts w:ascii="Arial" w:eastAsia="Arial" w:hAnsi="Arial" w:cs="Arial"/>
                <w:sz w:val="20"/>
                <w:szCs w:val="20"/>
              </w:rPr>
              <w:t xml:space="preserve"> - </w:t>
            </w:r>
            <w:r w:rsidRPr="00CD3F6D">
              <w:rPr>
                <w:rFonts w:ascii="Arial" w:eastAsia="Arial" w:hAnsi="Arial" w:cs="Arial"/>
                <w:sz w:val="20"/>
                <w:szCs w:val="20"/>
              </w:rPr>
              <w:t>while feeding them the same thing</w:t>
            </w:r>
            <w:r>
              <w:rPr>
                <w:rFonts w:ascii="Arial" w:eastAsia="Arial" w:hAnsi="Arial" w:cs="Arial"/>
                <w:sz w:val="20"/>
                <w:szCs w:val="20"/>
              </w:rPr>
              <w:t xml:space="preserve"> - </w:t>
            </w:r>
            <w:r w:rsidRPr="00CD3F6D">
              <w:rPr>
                <w:rFonts w:ascii="Arial" w:eastAsia="Arial" w:hAnsi="Arial" w:cs="Arial"/>
                <w:sz w:val="20"/>
                <w:szCs w:val="20"/>
              </w:rPr>
              <w:t>is unlikely to make a real difference to the environment and to sustainability.  Insect production should only go ahead if its production is environmentally sustainable.  Insect production might be environmentally sustainable in the short term but in</w:t>
            </w:r>
            <w:r w:rsidRPr="00CD3F6D">
              <w:rPr>
                <w:rFonts w:ascii="Arial" w:eastAsia="Times New Roman" w:hAnsi="Arial" w:cs="Arial"/>
                <w:i/>
                <w:color w:val="FF0000"/>
                <w:sz w:val="20"/>
                <w:szCs w:val="20"/>
                <w:lang w:eastAsia="en-NZ"/>
              </w:rPr>
              <w:t>.</w:t>
            </w:r>
          </w:p>
        </w:tc>
      </w:tr>
    </w:tbl>
    <w:p w14:paraId="23C1F03A" w14:textId="77777777" w:rsidR="00FA4E5B" w:rsidRDefault="00FA4E5B"/>
    <w:sectPr w:rsidR="00FA4E5B" w:rsidSect="0052543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A66DF"/>
    <w:multiLevelType w:val="hybridMultilevel"/>
    <w:tmpl w:val="6A1418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43A"/>
    <w:rsid w:val="0024526C"/>
    <w:rsid w:val="003911F2"/>
    <w:rsid w:val="0052543A"/>
    <w:rsid w:val="00686483"/>
    <w:rsid w:val="00C358A6"/>
    <w:rsid w:val="00D505D0"/>
    <w:rsid w:val="00D648BF"/>
    <w:rsid w:val="00FA4E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B27EC"/>
  <w15:chartTrackingRefBased/>
  <w15:docId w15:val="{120A9931-0545-4D75-8273-526AD510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43A"/>
    <w:pPr>
      <w:spacing w:after="0" w:line="240" w:lineRule="auto"/>
    </w:pPr>
    <w:rPr>
      <w:rFonts w:ascii="Cambria" w:eastAsia="Cambria" w:hAnsi="Cambria" w:cs="Cambria"/>
      <w:color w:val="00000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2543A"/>
    <w:pPr>
      <w:spacing w:after="0" w:line="240" w:lineRule="auto"/>
    </w:pPr>
    <w:rPr>
      <w:rFonts w:ascii="Cambria" w:eastAsia="Cambria" w:hAnsi="Cambria" w:cs="Cambria"/>
      <w:color w:val="000000"/>
      <w:sz w:val="24"/>
      <w:szCs w:val="24"/>
      <w:lang w:val="en-AU"/>
    </w:rPr>
  </w:style>
  <w:style w:type="paragraph" w:customStyle="1" w:styleId="NCEAbodytext">
    <w:name w:val="NCEA bodytext"/>
    <w:link w:val="NCEAbodytextChar"/>
    <w:uiPriority w:val="99"/>
    <w:qFormat/>
    <w:rsid w:val="0052543A"/>
    <w:pPr>
      <w:tabs>
        <w:tab w:val="left" w:pos="397"/>
        <w:tab w:val="left" w:pos="794"/>
        <w:tab w:val="left" w:pos="1191"/>
      </w:tabs>
      <w:spacing w:before="120" w:after="120" w:line="240" w:lineRule="auto"/>
    </w:pPr>
    <w:rPr>
      <w:rFonts w:eastAsia="Times New Roman" w:cs="Arial"/>
      <w:sz w:val="24"/>
      <w:szCs w:val="20"/>
      <w:lang w:eastAsia="en-NZ"/>
    </w:rPr>
  </w:style>
  <w:style w:type="character" w:customStyle="1" w:styleId="NCEAbodytextChar">
    <w:name w:val="NCEA bodytext Char"/>
    <w:link w:val="NCEAbodytext"/>
    <w:uiPriority w:val="99"/>
    <w:locked/>
    <w:rsid w:val="0052543A"/>
    <w:rPr>
      <w:rFonts w:eastAsia="Times New Roman" w:cs="Arial"/>
      <w:sz w:val="24"/>
      <w:szCs w:val="20"/>
      <w:lang w:eastAsia="en-NZ"/>
    </w:rPr>
  </w:style>
  <w:style w:type="paragraph" w:styleId="BalloonText">
    <w:name w:val="Balloon Text"/>
    <w:basedOn w:val="Normal"/>
    <w:link w:val="BalloonTextChar"/>
    <w:uiPriority w:val="99"/>
    <w:semiHidden/>
    <w:unhideWhenUsed/>
    <w:rsid w:val="00D648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8BF"/>
    <w:rPr>
      <w:rFonts w:ascii="Segoe UI" w:eastAsia="Cambria" w:hAnsi="Segoe UI" w:cs="Segoe UI"/>
      <w:color w:val="000000"/>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Simmons</dc:creator>
  <cp:keywords/>
  <dc:description/>
  <cp:lastModifiedBy>Brenda Crozier</cp:lastModifiedBy>
  <cp:revision>2</cp:revision>
  <dcterms:created xsi:type="dcterms:W3CDTF">2019-12-06T01:15:00Z</dcterms:created>
  <dcterms:modified xsi:type="dcterms:W3CDTF">2019-12-06T01:15:00Z</dcterms:modified>
</cp:coreProperties>
</file>